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E62" w:rsidRPr="004D5C72" w:rsidRDefault="000A2646" w:rsidP="00391C27">
      <w:pPr>
        <w:rPr>
          <w:rFonts w:ascii="Arial Rounded MT Bold" w:hAnsi="Arial Rounded MT Bold" w:cs="Arial"/>
          <w:sz w:val="24"/>
          <w:szCs w:val="24"/>
          <w:u w:val="single"/>
        </w:rPr>
      </w:pPr>
      <w:r w:rsidRPr="006B2547">
        <w:rPr>
          <w:noProof/>
          <w:lang w:eastAsia="en-GB"/>
        </w:rPr>
        <w:drawing>
          <wp:anchor distT="0" distB="0" distL="114300" distR="114300" simplePos="0" relativeHeight="251663358" behindDoc="0" locked="0" layoutInCell="1" allowOverlap="1">
            <wp:simplePos x="0" y="0"/>
            <wp:positionH relativeFrom="column">
              <wp:posOffset>1626235</wp:posOffset>
            </wp:positionH>
            <wp:positionV relativeFrom="paragraph">
              <wp:posOffset>266065</wp:posOffset>
            </wp:positionV>
            <wp:extent cx="1827530" cy="1503680"/>
            <wp:effectExtent l="0" t="0" r="1270" b="1270"/>
            <wp:wrapSquare wrapText="bothSides"/>
            <wp:docPr id="1026" name="Picture 2" descr="http://a.files.bbci.co.uk/bam/live/content/z72d2hv/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a.files.bbci.co.uk/bam/live/content/z72d2hv/lar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530" cy="150368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321D">
        <w:rPr>
          <w:rFonts w:ascii="Arial Rounded MT Bold" w:hAnsi="Arial Rounded MT Bold" w:cs="Arial"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2540</wp:posOffset>
            </wp:positionV>
            <wp:extent cx="3109595" cy="1725295"/>
            <wp:effectExtent l="0" t="0" r="0" b="825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595" cy="1725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2547">
        <w:rPr>
          <w:rFonts w:ascii="Arial Rounded MT Bold" w:hAnsi="Arial Rounded MT Bold" w:cs="Arial"/>
          <w:sz w:val="24"/>
          <w:szCs w:val="24"/>
          <w:u w:val="single"/>
        </w:rPr>
        <w:t>Graphing the relationship between Income and Health</w:t>
      </w:r>
    </w:p>
    <w:p w:rsidR="00631CFA" w:rsidRPr="000A2646" w:rsidRDefault="000A2646" w:rsidP="000A2646">
      <w:pPr>
        <w:rPr>
          <w:rFonts w:ascii="Arial Rounded MT Bold" w:hAnsi="Arial Rounded MT Bold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1676828</wp:posOffset>
            </wp:positionV>
            <wp:extent cx="6102350" cy="7410450"/>
            <wp:effectExtent l="0" t="0" r="0" b="0"/>
            <wp:wrapTight wrapText="bothSides">
              <wp:wrapPolygon edited="0">
                <wp:start x="0" y="0"/>
                <wp:lineTo x="0" y="21544"/>
                <wp:lineTo x="21510" y="21544"/>
                <wp:lineTo x="21510" y="0"/>
                <wp:lineTo x="0" y="0"/>
              </wp:wrapPolygon>
            </wp:wrapTight>
            <wp:docPr id="1" name="Picture 1" descr="https://i2.wp.com/latenightquilter.com/wp-content/uploads/2016/02/GraphPaperQtinSquares-page-001.jpg?resize=940%2C1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latenightquilter.com/wp-content/uploads/2016/02/GraphPaperQtinSquares-page-001.jpg?resize=940%2C121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90" t="4100" r="5831" b="4380"/>
                    <a:stretch/>
                  </pic:blipFill>
                  <pic:spPr bwMode="auto">
                    <a:xfrm>
                      <a:off x="0" y="0"/>
                      <a:ext cx="6102350" cy="741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</w:rPr>
        <w:t xml:space="preserve">The USA, UK, UAE, Brazil and China are all possible superpower countries. </w:t>
      </w:r>
      <w:r w:rsidR="006B2547">
        <w:rPr>
          <w:rFonts w:ascii="Arial Rounded MT Bold" w:hAnsi="Arial Rounded MT Bold"/>
        </w:rPr>
        <w:t>Use the</w:t>
      </w:r>
      <w:r>
        <w:rPr>
          <w:rFonts w:ascii="Arial Rounded MT Bold" w:hAnsi="Arial Rounded MT Bold"/>
        </w:rPr>
        <w:t xml:space="preserve"> AF1 success</w:t>
      </w:r>
      <w:r w:rsidR="006B2547">
        <w:rPr>
          <w:rFonts w:ascii="Arial Rounded MT Bold" w:hAnsi="Arial Rounded MT Bold"/>
        </w:rPr>
        <w:t xml:space="preserve"> criteria to </w:t>
      </w:r>
      <w:r w:rsidR="00631CFA" w:rsidRPr="004D5C72">
        <w:rPr>
          <w:rFonts w:ascii="Arial Rounded MT Bold" w:hAnsi="Arial Rounded MT Bold"/>
        </w:rPr>
        <w:t xml:space="preserve">accurately </w:t>
      </w:r>
      <w:r w:rsidR="006B2547">
        <w:rPr>
          <w:rFonts w:ascii="Arial Rounded MT Bold" w:hAnsi="Arial Rounded MT Bold"/>
        </w:rPr>
        <w:t xml:space="preserve">draw a </w:t>
      </w:r>
      <w:r>
        <w:rPr>
          <w:rFonts w:ascii="Arial Rounded MT Bold" w:hAnsi="Arial Rounded MT Bold"/>
        </w:rPr>
        <w:t>scatter graph</w:t>
      </w:r>
      <w:r w:rsidR="006B2547">
        <w:rPr>
          <w:rFonts w:ascii="Arial Rounded MT Bold" w:hAnsi="Arial Rounded MT Bold"/>
        </w:rPr>
        <w:t xml:space="preserve"> to find a correlation between income and </w:t>
      </w:r>
      <w:r>
        <w:rPr>
          <w:rFonts w:ascii="Arial Rounded MT Bold" w:hAnsi="Arial Rounded MT Bold"/>
        </w:rPr>
        <w:t xml:space="preserve">life expectancy. </w:t>
      </w:r>
      <w:bookmarkStart w:id="0" w:name="_GoBack"/>
      <w:bookmarkEnd w:id="0"/>
    </w:p>
    <w:p w:rsidR="004D5C72" w:rsidRPr="00631CFA" w:rsidRDefault="004D5C72" w:rsidP="00987F8E">
      <w:pPr>
        <w:spacing w:line="240" w:lineRule="auto"/>
      </w:pPr>
    </w:p>
    <w:tbl>
      <w:tblPr>
        <w:tblStyle w:val="PlainTable2"/>
        <w:tblpPr w:leftFromText="180" w:rightFromText="180" w:vertAnchor="page" w:horzAnchor="margin" w:tblpY="13021"/>
        <w:tblW w:w="10546" w:type="dxa"/>
        <w:tblLayout w:type="fixed"/>
        <w:tblLook w:val="04A0" w:firstRow="1" w:lastRow="0" w:firstColumn="1" w:lastColumn="0" w:noHBand="0" w:noVBand="1"/>
      </w:tblPr>
      <w:tblGrid>
        <w:gridCol w:w="1843"/>
        <w:gridCol w:w="1726"/>
        <w:gridCol w:w="2267"/>
        <w:gridCol w:w="1160"/>
        <w:gridCol w:w="3550"/>
      </w:tblGrid>
      <w:tr w:rsidR="004D5C72" w:rsidTr="007B71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  <w:hideMark/>
          </w:tcPr>
          <w:p w:rsidR="004D5C72" w:rsidRDefault="004D5C72" w:rsidP="007B71B2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AF</w:t>
            </w:r>
            <w:r w:rsidR="006B25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: </w:t>
            </w:r>
          </w:p>
          <w:p w:rsidR="004D5C72" w:rsidRDefault="004D5C72" w:rsidP="007B71B2">
            <w:pPr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Essential Features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  <w:hideMark/>
          </w:tcPr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W.W.W</w:t>
            </w:r>
          </w:p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(Included and accurate)</w:t>
            </w:r>
          </w:p>
        </w:tc>
        <w:tc>
          <w:tcPr>
            <w:tcW w:w="2267" w:type="dxa"/>
            <w:tcBorders>
              <w:left w:val="double" w:sz="4" w:space="0" w:color="000000"/>
            </w:tcBorders>
            <w:hideMark/>
          </w:tcPr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E.B.I </w:t>
            </w:r>
          </w:p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(Aim to include or improve next time)</w:t>
            </w:r>
          </w:p>
        </w:tc>
        <w:tc>
          <w:tcPr>
            <w:tcW w:w="1160" w:type="dxa"/>
            <w:hideMark/>
          </w:tcPr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Overall </w:t>
            </w:r>
            <w:r w:rsidRPr="00E87DA4">
              <w:rPr>
                <w:bCs w:val="0"/>
                <w:sz w:val="28"/>
                <w:szCs w:val="28"/>
              </w:rPr>
              <w:t>Grade</w:t>
            </w:r>
          </w:p>
          <w:p w:rsidR="004D5C72" w:rsidRDefault="005776AE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</w:p>
        </w:tc>
        <w:tc>
          <w:tcPr>
            <w:tcW w:w="3550" w:type="dxa"/>
          </w:tcPr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Date:</w:t>
            </w:r>
          </w:p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</w:p>
          <w:p w:rsidR="004D5C72" w:rsidRDefault="004D5C72" w:rsidP="007B71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Sign:</w:t>
            </w:r>
          </w:p>
        </w:tc>
      </w:tr>
      <w:tr w:rsidR="004D5C72" w:rsidTr="007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7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 w:val="restart"/>
            <w:hideMark/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Teacher comment:</w:t>
            </w:r>
          </w:p>
        </w:tc>
      </w:tr>
      <w:tr w:rsidR="004D5C72" w:rsidTr="007B71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7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Accuracy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double" w:sz="4" w:space="0" w:color="000000"/>
            </w:tcBorders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7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7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Key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  <w:hideMark/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7B71B2">
        <w:trPr>
          <w:trHeight w:val="3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7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double" w:sz="4" w:space="0" w:color="000000"/>
            </w:tcBorders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4D5C72" w:rsidRDefault="004D5C72" w:rsidP="007B71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D5C72" w:rsidTr="007B71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right w:val="double" w:sz="4" w:space="0" w:color="000000"/>
            </w:tcBorders>
          </w:tcPr>
          <w:p w:rsidR="004D5C72" w:rsidRDefault="006B2547" w:rsidP="007B71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Axis</w:t>
            </w:r>
          </w:p>
        </w:tc>
        <w:tc>
          <w:tcPr>
            <w:tcW w:w="1726" w:type="dxa"/>
            <w:tcBorders>
              <w:left w:val="double" w:sz="4" w:space="0" w:color="000000"/>
              <w:righ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left w:val="double" w:sz="4" w:space="0" w:color="000000"/>
            </w:tcBorders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4710" w:type="dxa"/>
            <w:gridSpan w:val="2"/>
            <w:vMerge/>
          </w:tcPr>
          <w:p w:rsidR="004D5C72" w:rsidRDefault="004D5C72" w:rsidP="007B71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631CFA" w:rsidRDefault="00631CFA" w:rsidP="006B2547"/>
    <w:p w:rsidR="004C551D" w:rsidRDefault="004C551D" w:rsidP="006B2547"/>
    <w:p w:rsidR="004C551D" w:rsidRDefault="004C551D" w:rsidP="006B2547"/>
    <w:p w:rsidR="004C551D" w:rsidRDefault="004C551D" w:rsidP="006B2547"/>
    <w:p w:rsidR="004C551D" w:rsidRPr="00631CFA" w:rsidRDefault="004C551D" w:rsidP="006B2547"/>
    <w:sectPr w:rsidR="004C551D" w:rsidRPr="00631CFA" w:rsidSect="005776AE">
      <w:headerReference w:type="default" r:id="rId10"/>
      <w:pgSz w:w="11906" w:h="16838"/>
      <w:pgMar w:top="720" w:right="720" w:bottom="397" w:left="720" w:header="709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B29" w:rsidRDefault="006E3B29" w:rsidP="00631CFA">
      <w:pPr>
        <w:spacing w:after="0" w:line="240" w:lineRule="auto"/>
      </w:pPr>
      <w:r>
        <w:separator/>
      </w:r>
    </w:p>
  </w:endnote>
  <w:endnote w:type="continuationSeparator" w:id="0">
    <w:p w:rsidR="006E3B29" w:rsidRDefault="006E3B29" w:rsidP="00631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B29" w:rsidRDefault="006E3B29" w:rsidP="00631CFA">
      <w:pPr>
        <w:spacing w:after="0" w:line="240" w:lineRule="auto"/>
      </w:pPr>
      <w:r>
        <w:separator/>
      </w:r>
    </w:p>
  </w:footnote>
  <w:footnote w:type="continuationSeparator" w:id="0">
    <w:p w:rsidR="006E3B29" w:rsidRDefault="006E3B29" w:rsidP="00631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1CFA" w:rsidRPr="00631CFA" w:rsidRDefault="006B2547">
    <w:pPr>
      <w:pStyle w:val="Header"/>
      <w:rPr>
        <w:rFonts w:ascii="Arial Rounded MT Bold" w:hAnsi="Arial Rounded MT Bold"/>
        <w:sz w:val="24"/>
        <w:szCs w:val="24"/>
        <w:lang w:val="en-US"/>
      </w:rPr>
    </w:pPr>
    <w:r>
      <w:rPr>
        <w:rFonts w:ascii="Arial Rounded MT Bold" w:hAnsi="Arial Rounded MT Bold"/>
        <w:sz w:val="24"/>
        <w:szCs w:val="24"/>
        <w:lang w:val="en-US"/>
      </w:rPr>
      <w:t>AF1 - Draw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0A2"/>
    <w:multiLevelType w:val="hybridMultilevel"/>
    <w:tmpl w:val="0248E8EE"/>
    <w:lvl w:ilvl="0" w:tplc="810AE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CE3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C3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6EA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1E10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34E2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22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38A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80B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FA"/>
    <w:rsid w:val="00021A05"/>
    <w:rsid w:val="00026E62"/>
    <w:rsid w:val="000A2646"/>
    <w:rsid w:val="0024250A"/>
    <w:rsid w:val="00391C27"/>
    <w:rsid w:val="004C551D"/>
    <w:rsid w:val="004D5C72"/>
    <w:rsid w:val="005776AE"/>
    <w:rsid w:val="00631CFA"/>
    <w:rsid w:val="006B2547"/>
    <w:rsid w:val="006E3B29"/>
    <w:rsid w:val="007B71B2"/>
    <w:rsid w:val="008635AC"/>
    <w:rsid w:val="008D45B5"/>
    <w:rsid w:val="0090321D"/>
    <w:rsid w:val="00987F8E"/>
    <w:rsid w:val="00B250AA"/>
    <w:rsid w:val="00E04027"/>
    <w:rsid w:val="00E4359A"/>
    <w:rsid w:val="00E87DA4"/>
    <w:rsid w:val="00EE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45D7B"/>
  <w15:chartTrackingRefBased/>
  <w15:docId w15:val="{7CBFBBC6-5408-4608-99FB-0F04F9381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CFA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631CF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CFA"/>
  </w:style>
  <w:style w:type="paragraph" w:styleId="Footer">
    <w:name w:val="footer"/>
    <w:basedOn w:val="Normal"/>
    <w:link w:val="FooterChar"/>
    <w:uiPriority w:val="99"/>
    <w:unhideWhenUsed/>
    <w:rsid w:val="00631C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CFA"/>
  </w:style>
  <w:style w:type="table" w:styleId="TableGrid">
    <w:name w:val="Table Grid"/>
    <w:basedOn w:val="TableNormal"/>
    <w:uiPriority w:val="39"/>
    <w:rsid w:val="00631CFA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4D5C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8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8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Aldar Academies LLC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Eurin Benjamin Morgan</dc:creator>
  <cp:keywords/>
  <dc:description/>
  <cp:lastModifiedBy>Zakariyya Sali</cp:lastModifiedBy>
  <cp:revision>3</cp:revision>
  <cp:lastPrinted>2018-04-26T04:30:00Z</cp:lastPrinted>
  <dcterms:created xsi:type="dcterms:W3CDTF">2018-08-28T08:10:00Z</dcterms:created>
  <dcterms:modified xsi:type="dcterms:W3CDTF">2018-08-28T08:15:00Z</dcterms:modified>
</cp:coreProperties>
</file>